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F5" w:rsidRPr="006F2579" w:rsidRDefault="007521F5" w:rsidP="007521F5">
      <w:pPr>
        <w:pStyle w:val="Heading2"/>
        <w:ind w:firstLine="720"/>
        <w:rPr>
          <w:rFonts w:eastAsia="Times New Roman"/>
          <w:lang w:val="it-IT"/>
        </w:rPr>
      </w:pPr>
      <w:r w:rsidRPr="006F2579">
        <w:rPr>
          <w:rFonts w:eastAsia="Times New Roman"/>
          <w:lang w:val="it-IT"/>
        </w:rPr>
        <w:t>23. Thủ tục bổ nhiệm giám định viên tư pháp</w:t>
      </w:r>
    </w:p>
    <w:p w:rsidR="007521F5" w:rsidRPr="00490999" w:rsidRDefault="007521F5" w:rsidP="007521F5">
      <w:pPr>
        <w:spacing w:line="240" w:lineRule="auto"/>
        <w:ind w:firstLine="720"/>
        <w:rPr>
          <w:rFonts w:ascii="Times New Roman" w:eastAsia="Arial" w:hAnsi="Times New Roman" w:cs="Times New Roman"/>
          <w:b/>
          <w:i/>
          <w:sz w:val="28"/>
          <w:szCs w:val="28"/>
          <w:lang w:val="en-US"/>
        </w:rPr>
      </w:pPr>
      <w:r w:rsidRPr="00490999">
        <w:rPr>
          <w:rFonts w:ascii="Times New Roman" w:eastAsia="Arial" w:hAnsi="Times New Roman" w:cs="Times New Roman"/>
          <w:b/>
          <w:sz w:val="28"/>
          <w:szCs w:val="28"/>
          <w:lang w:val="en-US"/>
        </w:rPr>
        <w:t>a) Trình tự thực hiện:</w:t>
      </w:r>
    </w:p>
    <w:p w:rsidR="007521F5" w:rsidRPr="00490999" w:rsidRDefault="007521F5" w:rsidP="007521F5">
      <w:pPr>
        <w:spacing w:line="240" w:lineRule="auto"/>
        <w:ind w:firstLine="720"/>
        <w:rPr>
          <w:rFonts w:ascii="Times New Roman" w:eastAsia="Arial" w:hAnsi="Times New Roman" w:cs="Times New Roman"/>
          <w:sz w:val="28"/>
          <w:szCs w:val="28"/>
          <w:lang w:val="en-US"/>
        </w:rPr>
      </w:pPr>
      <w:r w:rsidRPr="00490999">
        <w:rPr>
          <w:rFonts w:ascii="Times New Roman" w:eastAsia="Arial" w:hAnsi="Times New Roman" w:cs="Times New Roman"/>
          <w:sz w:val="28"/>
          <w:szCs w:val="28"/>
          <w:lang w:val="en-US"/>
        </w:rPr>
        <w:t>- Sở Khoa học và Công nghệ chủ trì, phối hợp với Sở Tư pháp lựa chọn người có đủ tiêu chuẩn quy định tại Điều 4 của Thông tư số 35/2014/TT-BKHCN, tiếp nhận hồ sơ đề nghị bổ nhiệm giám định viên tư pháp theo quy định tại Điều 7 Thông tư số 35/2014/TT-BKHCN, trình Chủ tịch Ủy ban nhân dân cấp tỉnh quyết định bổ nhiệm giám định viên tư pháp;</w:t>
      </w:r>
    </w:p>
    <w:p w:rsidR="007521F5" w:rsidRPr="00490999" w:rsidRDefault="007521F5" w:rsidP="007521F5">
      <w:pPr>
        <w:spacing w:line="240" w:lineRule="auto"/>
        <w:ind w:firstLine="720"/>
        <w:rPr>
          <w:rFonts w:ascii="Times New Roman" w:eastAsia="Arial" w:hAnsi="Times New Roman" w:cs="Times New Roman"/>
          <w:sz w:val="28"/>
          <w:szCs w:val="28"/>
          <w:lang w:val="en-US"/>
        </w:rPr>
      </w:pPr>
      <w:r w:rsidRPr="00490999">
        <w:rPr>
          <w:rFonts w:ascii="Times New Roman" w:eastAsia="Arial" w:hAnsi="Times New Roman" w:cs="Times New Roman"/>
          <w:sz w:val="28"/>
          <w:szCs w:val="28"/>
          <w:lang w:val="en-US"/>
        </w:rPr>
        <w:t>- Trong thời hạn 20 ngày, kể từ ngày nhận được hồ sơ hợp lệ, Chủ tịch Ủy ban nhân dân tỉnh, thành phố trực thuộc Trung ương (sau đây gọi chung là cấp tỉnh) quyết định bổ nhiệm giám định viên tư pháp. Trường hợp từ chối thì phải thông báo cho người đề nghị bằng văn bản và nêu rõ lý do.</w:t>
      </w:r>
    </w:p>
    <w:p w:rsidR="007521F5" w:rsidRPr="00490999" w:rsidRDefault="007521F5" w:rsidP="007521F5">
      <w:pPr>
        <w:spacing w:line="240" w:lineRule="auto"/>
        <w:ind w:firstLine="720"/>
        <w:rPr>
          <w:rFonts w:ascii="Times New Roman" w:eastAsia="Arial" w:hAnsi="Times New Roman" w:cs="Times New Roman"/>
          <w:b/>
          <w:sz w:val="28"/>
          <w:szCs w:val="28"/>
          <w:lang w:val="en-US"/>
        </w:rPr>
      </w:pPr>
      <w:r w:rsidRPr="00490999">
        <w:rPr>
          <w:rFonts w:ascii="Times New Roman" w:eastAsia="Arial" w:hAnsi="Times New Roman" w:cs="Times New Roman"/>
          <w:b/>
          <w:sz w:val="28"/>
          <w:szCs w:val="28"/>
          <w:lang w:val="en-US"/>
        </w:rPr>
        <w:t xml:space="preserve">b) Cách thức thực hiện: </w:t>
      </w:r>
      <w:r w:rsidRPr="00D458A1">
        <w:rPr>
          <w:rFonts w:ascii="Times New Roman" w:eastAsia="Arial" w:hAnsi="Times New Roman" w:cs="Times New Roman"/>
          <w:sz w:val="28"/>
          <w:szCs w:val="28"/>
        </w:rPr>
        <w:t>Tổ chức</w:t>
      </w:r>
      <w:r>
        <w:rPr>
          <w:rFonts w:ascii="Times New Roman" w:eastAsia="Arial" w:hAnsi="Times New Roman" w:cs="Times New Roman"/>
          <w:sz w:val="28"/>
          <w:szCs w:val="28"/>
          <w:lang w:val="en-US"/>
        </w:rPr>
        <w:t>, cá nhân</w:t>
      </w:r>
      <w:r w:rsidRPr="00D458A1">
        <w:rPr>
          <w:rFonts w:ascii="Times New Roman" w:eastAsia="Arial" w:hAnsi="Times New Roman" w:cs="Times New Roman"/>
          <w:sz w:val="28"/>
          <w:szCs w:val="28"/>
        </w:rPr>
        <w:t xml:space="preserve"> </w:t>
      </w:r>
      <w:r>
        <w:rPr>
          <w:rFonts w:ascii="Times New Roman" w:eastAsia="Arial" w:hAnsi="Times New Roman" w:cs="Times New Roman"/>
          <w:spacing w:val="-2"/>
          <w:sz w:val="28"/>
          <w:szCs w:val="28"/>
          <w:lang w:val="it-IT"/>
        </w:rPr>
        <w:t>nộp hồ sơ trực tiếp tại trụ sở Trung tâm Hành chính công tỉnh An Giang hoặc qua dịch vụ bưu chính hoặc trực tiếp qua phần mềm dịch vụ công trực tuyến.</w:t>
      </w:r>
    </w:p>
    <w:p w:rsidR="007521F5" w:rsidRPr="00490999" w:rsidRDefault="007521F5" w:rsidP="007521F5">
      <w:pPr>
        <w:spacing w:line="240" w:lineRule="auto"/>
        <w:ind w:firstLine="720"/>
        <w:rPr>
          <w:rFonts w:ascii="Times New Roman" w:eastAsia="Arial" w:hAnsi="Times New Roman" w:cs="Times New Roman"/>
          <w:b/>
          <w:sz w:val="28"/>
          <w:szCs w:val="28"/>
          <w:lang w:val="en-US"/>
        </w:rPr>
      </w:pPr>
      <w:r w:rsidRPr="00490999">
        <w:rPr>
          <w:rFonts w:ascii="Times New Roman" w:eastAsia="Arial" w:hAnsi="Times New Roman" w:cs="Times New Roman"/>
          <w:b/>
          <w:sz w:val="28"/>
          <w:szCs w:val="28"/>
        </w:rPr>
        <w:t>c) Thành phần, số lượng hồ sơ:</w:t>
      </w:r>
    </w:p>
    <w:p w:rsidR="007521F5" w:rsidRPr="00490999" w:rsidRDefault="007521F5" w:rsidP="007521F5">
      <w:pPr>
        <w:spacing w:line="240" w:lineRule="auto"/>
        <w:ind w:firstLine="720"/>
        <w:rPr>
          <w:rFonts w:ascii="Times New Roman" w:eastAsia="Arial" w:hAnsi="Times New Roman" w:cs="Times New Roman"/>
          <w:i/>
          <w:sz w:val="28"/>
          <w:szCs w:val="28"/>
          <w:lang w:val="en-US"/>
        </w:rPr>
      </w:pPr>
      <w:r w:rsidRPr="00490999">
        <w:rPr>
          <w:rFonts w:ascii="Times New Roman" w:eastAsia="Arial" w:hAnsi="Times New Roman" w:cs="Times New Roman"/>
          <w:sz w:val="28"/>
          <w:szCs w:val="28"/>
          <w:lang w:val="en-US"/>
        </w:rPr>
        <w:t xml:space="preserve">- </w:t>
      </w:r>
      <w:r w:rsidRPr="00490999">
        <w:rPr>
          <w:rFonts w:ascii="Times New Roman" w:eastAsia="Arial" w:hAnsi="Times New Roman" w:cs="Times New Roman"/>
          <w:i/>
          <w:sz w:val="28"/>
          <w:szCs w:val="28"/>
          <w:lang w:val="en-US"/>
        </w:rPr>
        <w:t>Thành phần hồ sơ:</w:t>
      </w:r>
    </w:p>
    <w:p w:rsidR="007521F5" w:rsidRPr="00490999" w:rsidRDefault="007521F5" w:rsidP="007521F5">
      <w:pPr>
        <w:spacing w:line="240" w:lineRule="auto"/>
        <w:ind w:firstLine="720"/>
        <w:rPr>
          <w:rFonts w:ascii="Times New Roman" w:eastAsia="Arial" w:hAnsi="Times New Roman" w:cs="Times New Roman"/>
          <w:spacing w:val="-6"/>
          <w:sz w:val="28"/>
          <w:szCs w:val="28"/>
          <w:lang w:val="en-US"/>
        </w:rPr>
      </w:pPr>
      <w:r w:rsidRPr="00490999">
        <w:rPr>
          <w:rFonts w:ascii="Times New Roman" w:eastAsia="Arial" w:hAnsi="Times New Roman" w:cs="Times New Roman"/>
          <w:spacing w:val="-6"/>
          <w:sz w:val="28"/>
          <w:szCs w:val="28"/>
          <w:lang w:val="en-US"/>
        </w:rPr>
        <w:t>+ Công văn đề nghị bổ nhiệm giám định viên tư pháp của Thủ trưởng đơn vị;</w:t>
      </w:r>
    </w:p>
    <w:p w:rsidR="007521F5" w:rsidRPr="00490999" w:rsidRDefault="007521F5" w:rsidP="007521F5">
      <w:pPr>
        <w:spacing w:line="240" w:lineRule="auto"/>
        <w:ind w:firstLine="720"/>
        <w:rPr>
          <w:rFonts w:ascii="Times New Roman" w:eastAsia="Arial" w:hAnsi="Times New Roman" w:cs="Times New Roman"/>
          <w:sz w:val="28"/>
          <w:szCs w:val="28"/>
          <w:lang w:val="en-US"/>
        </w:rPr>
      </w:pPr>
      <w:r w:rsidRPr="00490999">
        <w:rPr>
          <w:rFonts w:ascii="Times New Roman" w:eastAsia="Arial" w:hAnsi="Times New Roman" w:cs="Times New Roman"/>
          <w:sz w:val="28"/>
          <w:szCs w:val="28"/>
          <w:lang w:val="en-US"/>
        </w:rPr>
        <w:t>+ Bản sao bằng tốt nghiệp đại học trở lên phù hợp với lĩnh vực chuyên môn đề nghị bổ nhiệm;</w:t>
      </w:r>
    </w:p>
    <w:p w:rsidR="007521F5" w:rsidRPr="00490999" w:rsidRDefault="007521F5" w:rsidP="007521F5">
      <w:pPr>
        <w:spacing w:line="240" w:lineRule="auto"/>
        <w:ind w:firstLine="720"/>
        <w:rPr>
          <w:rFonts w:ascii="Times New Roman" w:eastAsia="Arial" w:hAnsi="Times New Roman" w:cs="Times New Roman"/>
          <w:sz w:val="28"/>
          <w:szCs w:val="28"/>
          <w:lang w:val="en-US"/>
        </w:rPr>
      </w:pPr>
      <w:r w:rsidRPr="00490999">
        <w:rPr>
          <w:rFonts w:ascii="Times New Roman" w:eastAsia="Arial" w:hAnsi="Times New Roman" w:cs="Times New Roman"/>
          <w:sz w:val="28"/>
          <w:szCs w:val="28"/>
          <w:lang w:val="en-US"/>
        </w:rPr>
        <w:t>+ Sơ yếu lý lịch và Phiếu lý lịch tư pháp;</w:t>
      </w:r>
    </w:p>
    <w:p w:rsidR="007521F5" w:rsidRPr="00490999" w:rsidRDefault="007521F5" w:rsidP="007521F5">
      <w:pPr>
        <w:spacing w:line="240" w:lineRule="auto"/>
        <w:ind w:firstLine="720"/>
        <w:rPr>
          <w:rFonts w:ascii="Times New Roman" w:eastAsia="Arial" w:hAnsi="Times New Roman" w:cs="Times New Roman"/>
          <w:sz w:val="28"/>
          <w:szCs w:val="28"/>
          <w:lang w:val="en-US"/>
        </w:rPr>
      </w:pPr>
      <w:r w:rsidRPr="00490999">
        <w:rPr>
          <w:rFonts w:ascii="Times New Roman" w:eastAsia="Arial" w:hAnsi="Times New Roman" w:cs="Times New Roman"/>
          <w:sz w:val="28"/>
          <w:szCs w:val="28"/>
          <w:lang w:val="en-US"/>
        </w:rPr>
        <w:t>+ Giấy xác nhận về thời gian thực tế hoạt động chuyên môn nơi người được đề nghị bổ nhiệm làm việc.</w:t>
      </w:r>
      <w:r w:rsidRPr="00490999">
        <w:rPr>
          <w:rFonts w:ascii="Times New Roman" w:eastAsia="Arial" w:hAnsi="Times New Roman" w:cs="Times New Roman"/>
          <w:sz w:val="28"/>
          <w:szCs w:val="28"/>
        </w:rPr>
        <w:t xml:space="preserve"> </w:t>
      </w:r>
    </w:p>
    <w:p w:rsidR="007521F5" w:rsidRPr="00490999" w:rsidRDefault="007521F5" w:rsidP="007521F5">
      <w:pPr>
        <w:spacing w:line="240" w:lineRule="auto"/>
        <w:ind w:firstLine="720"/>
        <w:rPr>
          <w:rFonts w:ascii="Times New Roman" w:eastAsia="Arial" w:hAnsi="Times New Roman" w:cs="Times New Roman"/>
          <w:sz w:val="28"/>
          <w:szCs w:val="28"/>
        </w:rPr>
      </w:pPr>
      <w:r w:rsidRPr="00490999">
        <w:rPr>
          <w:rFonts w:ascii="Times New Roman" w:eastAsia="Arial" w:hAnsi="Times New Roman" w:cs="Times New Roman"/>
          <w:sz w:val="28"/>
          <w:szCs w:val="28"/>
          <w:lang w:val="en-US"/>
        </w:rPr>
        <w:t xml:space="preserve">- </w:t>
      </w:r>
      <w:r w:rsidRPr="00490999">
        <w:rPr>
          <w:rFonts w:ascii="Times New Roman" w:eastAsia="Arial" w:hAnsi="Times New Roman" w:cs="Times New Roman"/>
          <w:i/>
          <w:sz w:val="28"/>
          <w:szCs w:val="28"/>
          <w:lang w:val="en-US"/>
        </w:rPr>
        <w:t>Số lượng hồ sơ:</w:t>
      </w:r>
      <w:r w:rsidRPr="00490999">
        <w:rPr>
          <w:rFonts w:ascii="Times New Roman" w:eastAsia="Arial" w:hAnsi="Times New Roman" w:cs="Times New Roman"/>
          <w:sz w:val="28"/>
          <w:szCs w:val="28"/>
          <w:lang w:val="en-US"/>
        </w:rPr>
        <w:t xml:space="preserve"> 01 bộ hồ sơ.</w:t>
      </w:r>
    </w:p>
    <w:p w:rsidR="007521F5" w:rsidRPr="00490999" w:rsidRDefault="007521F5" w:rsidP="007521F5">
      <w:pPr>
        <w:spacing w:line="240" w:lineRule="auto"/>
        <w:ind w:firstLine="720"/>
        <w:rPr>
          <w:rFonts w:ascii="Times New Roman" w:eastAsia="Arial" w:hAnsi="Times New Roman" w:cs="Times New Roman"/>
          <w:sz w:val="28"/>
          <w:szCs w:val="28"/>
        </w:rPr>
      </w:pPr>
      <w:r w:rsidRPr="00490999">
        <w:rPr>
          <w:rFonts w:ascii="Times New Roman" w:eastAsia="Arial" w:hAnsi="Times New Roman" w:cs="Times New Roman"/>
          <w:b/>
          <w:sz w:val="28"/>
          <w:szCs w:val="28"/>
        </w:rPr>
        <w:t>d) Thời hạn giải quyết:</w:t>
      </w:r>
      <w:r w:rsidRPr="00490999">
        <w:rPr>
          <w:rFonts w:ascii="Times New Roman" w:eastAsia="Arial" w:hAnsi="Times New Roman" w:cs="Times New Roman"/>
          <w:sz w:val="28"/>
          <w:szCs w:val="28"/>
        </w:rPr>
        <w:t xml:space="preserve"> Trong thời hạn 20 ngày, kể từ ngày nhận được hồ sơ hợp lệ, Chủ tịch Ủy ban nhân dân cấp tỉnh quyết định bổ nhiệm giám định viên tư pháp. Trường hợp từ chối thì phải thông báo cho người đề nghị bằng văn bản và nêu rõ lý do.</w:t>
      </w:r>
    </w:p>
    <w:p w:rsidR="007521F5" w:rsidRPr="00490999" w:rsidRDefault="007521F5" w:rsidP="007521F5">
      <w:pPr>
        <w:spacing w:line="240" w:lineRule="auto"/>
        <w:ind w:firstLine="720"/>
        <w:rPr>
          <w:rFonts w:ascii="Times New Roman" w:eastAsia="Arial" w:hAnsi="Times New Roman" w:cs="Times New Roman"/>
          <w:sz w:val="28"/>
          <w:szCs w:val="28"/>
        </w:rPr>
      </w:pPr>
      <w:r w:rsidRPr="00490999">
        <w:rPr>
          <w:rFonts w:ascii="Times New Roman" w:eastAsia="Arial" w:hAnsi="Times New Roman" w:cs="Times New Roman"/>
          <w:b/>
          <w:sz w:val="28"/>
          <w:szCs w:val="28"/>
        </w:rPr>
        <w:t xml:space="preserve">đ) Đối tượng thực hiện thủ tục hành chính: </w:t>
      </w:r>
      <w:r w:rsidRPr="00490999">
        <w:rPr>
          <w:rFonts w:ascii="Times New Roman" w:eastAsia="Arial" w:hAnsi="Times New Roman" w:cs="Times New Roman"/>
          <w:sz w:val="28"/>
          <w:szCs w:val="28"/>
        </w:rPr>
        <w:t>Cá nhân (Người muốn trở thành giám định viên tư pháp).</w:t>
      </w:r>
    </w:p>
    <w:p w:rsidR="007521F5" w:rsidRPr="00490999" w:rsidRDefault="007521F5" w:rsidP="007521F5">
      <w:pPr>
        <w:spacing w:line="240" w:lineRule="auto"/>
        <w:ind w:firstLine="720"/>
        <w:rPr>
          <w:rFonts w:ascii="Times New Roman" w:eastAsia="Arial" w:hAnsi="Times New Roman" w:cs="Times New Roman"/>
          <w:sz w:val="28"/>
          <w:szCs w:val="28"/>
        </w:rPr>
      </w:pPr>
      <w:r w:rsidRPr="00490999">
        <w:rPr>
          <w:rFonts w:ascii="Times New Roman" w:eastAsia="Arial" w:hAnsi="Times New Roman" w:cs="Times New Roman"/>
          <w:b/>
          <w:sz w:val="28"/>
          <w:szCs w:val="28"/>
        </w:rPr>
        <w:t>e) Cơ quan thực hiện thủ tục hành chính, cơ quan phối hợp:</w:t>
      </w:r>
      <w:r w:rsidRPr="00490999">
        <w:rPr>
          <w:rFonts w:ascii="Times New Roman" w:eastAsia="Arial" w:hAnsi="Times New Roman" w:cs="Times New Roman"/>
          <w:sz w:val="28"/>
          <w:szCs w:val="28"/>
        </w:rPr>
        <w:t xml:space="preserve"> </w:t>
      </w:r>
    </w:p>
    <w:p w:rsidR="007521F5" w:rsidRPr="00490999" w:rsidRDefault="007521F5" w:rsidP="007521F5">
      <w:pPr>
        <w:spacing w:line="240" w:lineRule="auto"/>
        <w:ind w:firstLine="720"/>
        <w:rPr>
          <w:rFonts w:ascii="Times New Roman" w:eastAsia="Arial" w:hAnsi="Times New Roman" w:cs="Times New Roman"/>
          <w:sz w:val="28"/>
          <w:szCs w:val="28"/>
        </w:rPr>
      </w:pPr>
      <w:r w:rsidRPr="00490999">
        <w:rPr>
          <w:rFonts w:ascii="Times New Roman" w:eastAsia="Arial" w:hAnsi="Times New Roman" w:cs="Times New Roman"/>
          <w:sz w:val="28"/>
          <w:szCs w:val="28"/>
        </w:rPr>
        <w:t xml:space="preserve">- Cơ quan có thẩm quyền quyết định: Chủ tịch Ủy ban nhân dân cấp tỉnh. </w:t>
      </w:r>
    </w:p>
    <w:p w:rsidR="007521F5" w:rsidRPr="00490999" w:rsidRDefault="007521F5" w:rsidP="007521F5">
      <w:pPr>
        <w:spacing w:line="240" w:lineRule="auto"/>
        <w:ind w:firstLine="720"/>
        <w:rPr>
          <w:rFonts w:ascii="Times New Roman" w:eastAsia="Arial" w:hAnsi="Times New Roman" w:cs="Times New Roman"/>
          <w:spacing w:val="-6"/>
          <w:sz w:val="28"/>
          <w:szCs w:val="28"/>
        </w:rPr>
      </w:pPr>
      <w:r w:rsidRPr="00490999">
        <w:rPr>
          <w:rFonts w:ascii="Times New Roman" w:eastAsia="Arial" w:hAnsi="Times New Roman" w:cs="Times New Roman"/>
          <w:spacing w:val="-6"/>
          <w:sz w:val="28"/>
          <w:szCs w:val="28"/>
        </w:rPr>
        <w:t>- Cơ quan trực tiếp thực hiện thủ tục hành chính: Sở Khoa học và Công nghệ.</w:t>
      </w:r>
    </w:p>
    <w:p w:rsidR="007521F5" w:rsidRPr="00490999" w:rsidRDefault="007521F5" w:rsidP="007521F5">
      <w:pPr>
        <w:spacing w:line="240" w:lineRule="auto"/>
        <w:ind w:firstLine="720"/>
        <w:rPr>
          <w:rFonts w:ascii="Times New Roman" w:eastAsia="Arial" w:hAnsi="Times New Roman" w:cs="Times New Roman"/>
          <w:sz w:val="28"/>
          <w:szCs w:val="28"/>
        </w:rPr>
      </w:pPr>
      <w:r w:rsidRPr="00490999">
        <w:rPr>
          <w:rFonts w:ascii="Times New Roman" w:eastAsia="Arial" w:hAnsi="Times New Roman" w:cs="Times New Roman"/>
          <w:sz w:val="28"/>
          <w:szCs w:val="28"/>
        </w:rPr>
        <w:t>- Cơ quan phối hợp: Thủ trưởng đơn vị</w:t>
      </w:r>
      <w:r w:rsidRPr="00490999">
        <w:rPr>
          <w:rFonts w:ascii="Times New Roman" w:eastAsia="Arial" w:hAnsi="Times New Roman" w:cs="Times New Roman"/>
          <w:b/>
          <w:sz w:val="28"/>
          <w:szCs w:val="28"/>
        </w:rPr>
        <w:t xml:space="preserve"> </w:t>
      </w:r>
      <w:r w:rsidRPr="00490999">
        <w:rPr>
          <w:rFonts w:ascii="Times New Roman" w:eastAsia="Arial" w:hAnsi="Times New Roman" w:cs="Times New Roman"/>
          <w:sz w:val="28"/>
          <w:szCs w:val="28"/>
        </w:rPr>
        <w:t>của người được đề nghị bổ nhiệm giám định viên tư pháp, Sở Tư pháp.</w:t>
      </w:r>
    </w:p>
    <w:p w:rsidR="007521F5" w:rsidRPr="00490999" w:rsidRDefault="007521F5" w:rsidP="007521F5">
      <w:pPr>
        <w:spacing w:line="240" w:lineRule="auto"/>
        <w:ind w:firstLine="720"/>
        <w:rPr>
          <w:rFonts w:ascii="Times New Roman" w:eastAsia="Arial" w:hAnsi="Times New Roman" w:cs="Times New Roman"/>
          <w:sz w:val="28"/>
          <w:szCs w:val="28"/>
        </w:rPr>
      </w:pPr>
      <w:r w:rsidRPr="00490999">
        <w:rPr>
          <w:rFonts w:ascii="Times New Roman" w:eastAsia="Arial" w:hAnsi="Times New Roman" w:cs="Times New Roman"/>
          <w:b/>
          <w:sz w:val="28"/>
          <w:szCs w:val="28"/>
        </w:rPr>
        <w:t xml:space="preserve">g) Kết quả thực hiện thủ tục hành chính: </w:t>
      </w:r>
      <w:r w:rsidRPr="00490999">
        <w:rPr>
          <w:rFonts w:ascii="Times New Roman" w:eastAsia="Arial" w:hAnsi="Times New Roman" w:cs="Times New Roman"/>
          <w:sz w:val="28"/>
          <w:szCs w:val="28"/>
        </w:rPr>
        <w:t>Quyết định bổ nhiệm giám định viên tư pháp.</w:t>
      </w:r>
    </w:p>
    <w:p w:rsidR="007521F5" w:rsidRPr="00490999" w:rsidRDefault="007521F5" w:rsidP="007521F5">
      <w:pPr>
        <w:spacing w:line="240" w:lineRule="auto"/>
        <w:ind w:firstLine="720"/>
        <w:rPr>
          <w:rFonts w:ascii="Times New Roman" w:eastAsia="Arial" w:hAnsi="Times New Roman" w:cs="Times New Roman"/>
          <w:sz w:val="28"/>
          <w:szCs w:val="28"/>
        </w:rPr>
      </w:pPr>
      <w:r w:rsidRPr="00490999">
        <w:rPr>
          <w:rFonts w:ascii="Times New Roman" w:eastAsia="Arial" w:hAnsi="Times New Roman" w:cs="Times New Roman"/>
          <w:b/>
          <w:sz w:val="28"/>
          <w:szCs w:val="28"/>
        </w:rPr>
        <w:t xml:space="preserve">h) Lệ phí: </w:t>
      </w:r>
      <w:r w:rsidRPr="00490999">
        <w:rPr>
          <w:rFonts w:ascii="Times New Roman" w:eastAsia="Arial" w:hAnsi="Times New Roman" w:cs="Times New Roman"/>
          <w:sz w:val="28"/>
          <w:szCs w:val="28"/>
        </w:rPr>
        <w:t>Không.</w:t>
      </w:r>
    </w:p>
    <w:p w:rsidR="007521F5" w:rsidRPr="00490999" w:rsidRDefault="007521F5" w:rsidP="007521F5">
      <w:pPr>
        <w:spacing w:line="240" w:lineRule="auto"/>
        <w:ind w:firstLine="720"/>
        <w:rPr>
          <w:rFonts w:ascii="Times New Roman" w:eastAsia="Arial" w:hAnsi="Times New Roman" w:cs="Times New Roman"/>
          <w:i/>
          <w:sz w:val="28"/>
          <w:szCs w:val="28"/>
        </w:rPr>
      </w:pPr>
      <w:r w:rsidRPr="00490999">
        <w:rPr>
          <w:rFonts w:ascii="Times New Roman" w:eastAsia="Arial" w:hAnsi="Times New Roman" w:cs="Times New Roman"/>
          <w:b/>
          <w:sz w:val="28"/>
          <w:szCs w:val="28"/>
        </w:rPr>
        <w:lastRenderedPageBreak/>
        <w:t xml:space="preserve">i) Tên mẫu đơn, mẫu tờ khai: </w:t>
      </w:r>
      <w:r w:rsidRPr="00490999">
        <w:rPr>
          <w:rFonts w:ascii="Times New Roman" w:eastAsia="Arial" w:hAnsi="Times New Roman" w:cs="Times New Roman"/>
          <w:sz w:val="28"/>
          <w:szCs w:val="28"/>
        </w:rPr>
        <w:t>Không.</w:t>
      </w:r>
    </w:p>
    <w:p w:rsidR="007521F5" w:rsidRPr="00490999" w:rsidRDefault="007521F5" w:rsidP="007521F5">
      <w:pPr>
        <w:spacing w:line="240" w:lineRule="auto"/>
        <w:ind w:firstLine="720"/>
        <w:rPr>
          <w:rFonts w:ascii="Times New Roman" w:eastAsia="Arial" w:hAnsi="Times New Roman" w:cs="Times New Roman"/>
          <w:b/>
          <w:sz w:val="28"/>
          <w:szCs w:val="28"/>
        </w:rPr>
      </w:pPr>
      <w:r w:rsidRPr="00490999">
        <w:rPr>
          <w:rFonts w:ascii="Times New Roman" w:eastAsia="Arial" w:hAnsi="Times New Roman" w:cs="Times New Roman"/>
          <w:b/>
          <w:sz w:val="28"/>
          <w:szCs w:val="28"/>
        </w:rPr>
        <w:t>k) Yêu cầu, điều kiện thực hiện thủ tục hành chính:</w:t>
      </w:r>
    </w:p>
    <w:p w:rsidR="007521F5" w:rsidRPr="00490999" w:rsidRDefault="007521F5" w:rsidP="007521F5">
      <w:pPr>
        <w:spacing w:line="240" w:lineRule="auto"/>
        <w:ind w:firstLine="720"/>
        <w:rPr>
          <w:rFonts w:ascii="Times New Roman" w:eastAsia="Arial" w:hAnsi="Times New Roman" w:cs="Times New Roman"/>
          <w:sz w:val="28"/>
          <w:szCs w:val="28"/>
        </w:rPr>
      </w:pPr>
      <w:r w:rsidRPr="00490999">
        <w:rPr>
          <w:rFonts w:ascii="Times New Roman" w:eastAsia="Arial" w:hAnsi="Times New Roman" w:cs="Times New Roman"/>
          <w:sz w:val="28"/>
          <w:szCs w:val="28"/>
        </w:rPr>
        <w:t>- Công dân Việt Nam thường trú tại Việt Nam có đủ các tiêu chuẩn sau đây có thể được xem xét, bổ nhiệm giám định viên tư pháp trong hoạt động khoa học và công nghệ:</w:t>
      </w:r>
    </w:p>
    <w:p w:rsidR="007521F5" w:rsidRPr="00490999" w:rsidRDefault="007521F5" w:rsidP="007521F5">
      <w:pPr>
        <w:spacing w:line="240" w:lineRule="auto"/>
        <w:ind w:firstLine="720"/>
        <w:rPr>
          <w:rFonts w:ascii="Times New Roman" w:eastAsia="Arial" w:hAnsi="Times New Roman" w:cs="Times New Roman"/>
          <w:sz w:val="28"/>
          <w:szCs w:val="28"/>
        </w:rPr>
      </w:pPr>
      <w:r w:rsidRPr="00490999">
        <w:rPr>
          <w:rFonts w:ascii="Times New Roman" w:eastAsia="Arial" w:hAnsi="Times New Roman" w:cs="Times New Roman"/>
          <w:sz w:val="28"/>
          <w:szCs w:val="28"/>
        </w:rPr>
        <w:t>+ Có sức khỏe, phẩm chất đạo đức tốt;</w:t>
      </w:r>
    </w:p>
    <w:p w:rsidR="007521F5" w:rsidRPr="00490999" w:rsidRDefault="007521F5" w:rsidP="007521F5">
      <w:pPr>
        <w:spacing w:line="240" w:lineRule="auto"/>
        <w:ind w:firstLine="720"/>
        <w:rPr>
          <w:rFonts w:ascii="Times New Roman" w:eastAsia="Arial" w:hAnsi="Times New Roman" w:cs="Times New Roman"/>
          <w:sz w:val="28"/>
          <w:szCs w:val="28"/>
        </w:rPr>
      </w:pPr>
      <w:r w:rsidRPr="00490999">
        <w:rPr>
          <w:rFonts w:ascii="Times New Roman" w:eastAsia="Arial" w:hAnsi="Times New Roman" w:cs="Times New Roman"/>
          <w:sz w:val="28"/>
          <w:szCs w:val="28"/>
        </w:rPr>
        <w:t>+ Có trình độ đại học trở lên và đã qua thực tế hoạt động chuyên môn ở lĩnh vực được đào tạo từ đủ 05 năm trở lên.</w:t>
      </w:r>
    </w:p>
    <w:p w:rsidR="007521F5" w:rsidRPr="00490999" w:rsidRDefault="007521F5" w:rsidP="007521F5">
      <w:pPr>
        <w:spacing w:line="240" w:lineRule="auto"/>
        <w:ind w:firstLine="720"/>
        <w:rPr>
          <w:rFonts w:ascii="Times New Roman" w:eastAsia="Arial" w:hAnsi="Times New Roman" w:cs="Times New Roman"/>
          <w:sz w:val="28"/>
          <w:szCs w:val="28"/>
        </w:rPr>
      </w:pPr>
      <w:r w:rsidRPr="00490999">
        <w:rPr>
          <w:rFonts w:ascii="Times New Roman" w:eastAsia="Arial" w:hAnsi="Times New Roman" w:cs="Times New Roman"/>
          <w:sz w:val="28"/>
          <w:szCs w:val="28"/>
        </w:rPr>
        <w:t>- Người thuộc một trong các trường hợp sau đây không được bổ nhiệm giám định viên tư pháp trong hoạt động khoa học và công nghệ:</w:t>
      </w:r>
    </w:p>
    <w:p w:rsidR="007521F5" w:rsidRPr="00490999" w:rsidRDefault="007521F5" w:rsidP="007521F5">
      <w:pPr>
        <w:spacing w:line="240" w:lineRule="auto"/>
        <w:ind w:firstLine="720"/>
        <w:rPr>
          <w:rFonts w:ascii="Times New Roman" w:eastAsia="Arial" w:hAnsi="Times New Roman" w:cs="Times New Roman"/>
          <w:sz w:val="28"/>
          <w:szCs w:val="28"/>
        </w:rPr>
      </w:pPr>
      <w:r w:rsidRPr="00490999">
        <w:rPr>
          <w:rFonts w:ascii="Times New Roman" w:eastAsia="Arial" w:hAnsi="Times New Roman" w:cs="Times New Roman"/>
          <w:sz w:val="28"/>
          <w:szCs w:val="28"/>
        </w:rPr>
        <w:t>+ Mất năng lực hành vi dân sự hoặc bị hạn chế năng lực hành vi dân sự;</w:t>
      </w:r>
    </w:p>
    <w:p w:rsidR="007521F5" w:rsidRPr="00490999" w:rsidRDefault="007521F5" w:rsidP="007521F5">
      <w:pPr>
        <w:spacing w:line="240" w:lineRule="auto"/>
        <w:ind w:firstLine="720"/>
        <w:rPr>
          <w:rFonts w:ascii="Times New Roman" w:eastAsia="Arial" w:hAnsi="Times New Roman" w:cs="Times New Roman"/>
          <w:sz w:val="28"/>
          <w:szCs w:val="28"/>
        </w:rPr>
      </w:pPr>
      <w:r w:rsidRPr="00490999">
        <w:rPr>
          <w:rFonts w:ascii="Times New Roman" w:eastAsia="Arial" w:hAnsi="Times New Roman" w:cs="Times New Roman"/>
          <w:sz w:val="28"/>
          <w:szCs w:val="28"/>
        </w:rPr>
        <w:t>+ Đang bị truy cứu trách nhiệm hình sự; đã bị kết án mà chưa được xoá án tích về tội phạm do vô ý hoặc tội phạm ít nghiêm trọng do cố ý; đã bị kết án về tội phạm nghiêm trọng, tội phạm rất nghiêm trọng, tội phạm đặc biệt nghiêm trọng do cố ý;</w:t>
      </w:r>
    </w:p>
    <w:p w:rsidR="007521F5" w:rsidRPr="00490999" w:rsidRDefault="007521F5" w:rsidP="007521F5">
      <w:pPr>
        <w:spacing w:line="240" w:lineRule="auto"/>
        <w:ind w:firstLine="720"/>
        <w:rPr>
          <w:rFonts w:ascii="Times New Roman" w:eastAsia="Arial" w:hAnsi="Times New Roman" w:cs="Times New Roman"/>
          <w:spacing w:val="-2"/>
          <w:sz w:val="28"/>
          <w:szCs w:val="28"/>
        </w:rPr>
      </w:pPr>
      <w:r w:rsidRPr="00490999">
        <w:rPr>
          <w:rFonts w:ascii="Times New Roman" w:eastAsia="Arial" w:hAnsi="Times New Roman" w:cs="Times New Roman"/>
          <w:spacing w:val="-2"/>
          <w:sz w:val="28"/>
          <w:szCs w:val="28"/>
        </w:rPr>
        <w:t>+ Đang bị áp dụng biện pháp xử lý hành chính giáo dục tại xã, phường, thị trấn, đưa vào cơ sở cai nghiện bắt buộc hoặc đưa vào cơ sở giáo dục bắt buộc.</w:t>
      </w:r>
    </w:p>
    <w:p w:rsidR="007521F5" w:rsidRPr="00490999" w:rsidRDefault="007521F5" w:rsidP="007521F5">
      <w:pPr>
        <w:spacing w:line="240" w:lineRule="auto"/>
        <w:ind w:firstLine="720"/>
        <w:rPr>
          <w:rFonts w:ascii="Times New Roman" w:eastAsia="Arial" w:hAnsi="Times New Roman" w:cs="Times New Roman"/>
          <w:sz w:val="28"/>
          <w:szCs w:val="28"/>
        </w:rPr>
      </w:pPr>
      <w:r w:rsidRPr="00490999">
        <w:rPr>
          <w:rFonts w:ascii="Times New Roman" w:eastAsia="Arial" w:hAnsi="Times New Roman" w:cs="Times New Roman"/>
          <w:sz w:val="28"/>
          <w:szCs w:val="28"/>
        </w:rPr>
        <w:t>- Ngoài quy định tại Khoản 1 và Khoản 2 Điều 4 Thông tư số 35/2014/TT-BKHCN, giám định viên tư pháp trong lĩnh vực công nghệ, thiết bị, máy móc, năng lượng nguyên tử phải có bằng tốt nghiệp đại học hoặc sau đại học thuộc các ngành sau:</w:t>
      </w:r>
    </w:p>
    <w:p w:rsidR="007521F5" w:rsidRPr="00490999" w:rsidRDefault="007521F5" w:rsidP="007521F5">
      <w:pPr>
        <w:spacing w:line="240" w:lineRule="auto"/>
        <w:ind w:firstLine="720"/>
        <w:rPr>
          <w:rFonts w:ascii="Times New Roman" w:eastAsia="Arial" w:hAnsi="Times New Roman" w:cs="Times New Roman"/>
          <w:sz w:val="28"/>
          <w:szCs w:val="28"/>
        </w:rPr>
      </w:pPr>
      <w:r w:rsidRPr="00490999">
        <w:rPr>
          <w:rFonts w:ascii="Times New Roman" w:eastAsia="Arial" w:hAnsi="Times New Roman" w:cs="Times New Roman"/>
          <w:sz w:val="28"/>
          <w:szCs w:val="28"/>
        </w:rPr>
        <w:t>- Ngành kỹ thuật đối với giám định tư pháp trong lĩnh vực công nghệ, thiết bị, máy móc;</w:t>
      </w:r>
    </w:p>
    <w:p w:rsidR="007521F5" w:rsidRPr="00490999" w:rsidRDefault="007521F5" w:rsidP="007521F5">
      <w:pPr>
        <w:spacing w:line="240" w:lineRule="auto"/>
        <w:ind w:firstLine="720"/>
        <w:rPr>
          <w:rFonts w:ascii="Times New Roman" w:eastAsia="Arial" w:hAnsi="Times New Roman" w:cs="Times New Roman"/>
          <w:b/>
          <w:sz w:val="28"/>
          <w:szCs w:val="28"/>
        </w:rPr>
      </w:pPr>
      <w:r w:rsidRPr="00490999">
        <w:rPr>
          <w:rFonts w:ascii="Times New Roman" w:eastAsia="Arial" w:hAnsi="Times New Roman" w:cs="Times New Roman"/>
          <w:sz w:val="28"/>
          <w:szCs w:val="28"/>
        </w:rPr>
        <w:t>- Một trong các ngành vật lý hạt nhân, công nghệ hạt nhân, hóa phóng xạ đối với giám định tư pháp trong lĩnh vực năng lượng nguyên tử.</w:t>
      </w:r>
      <w:r w:rsidRPr="00490999">
        <w:rPr>
          <w:rFonts w:ascii="Times New Roman" w:eastAsia="Arial" w:hAnsi="Times New Roman" w:cs="Times New Roman"/>
          <w:b/>
          <w:sz w:val="28"/>
          <w:szCs w:val="28"/>
        </w:rPr>
        <w:t xml:space="preserve"> </w:t>
      </w:r>
    </w:p>
    <w:p w:rsidR="007521F5" w:rsidRPr="00490999" w:rsidRDefault="007521F5" w:rsidP="007521F5">
      <w:pPr>
        <w:spacing w:line="240" w:lineRule="auto"/>
        <w:ind w:firstLine="720"/>
        <w:rPr>
          <w:rFonts w:ascii="Times New Roman" w:eastAsia="Arial" w:hAnsi="Times New Roman" w:cs="Times New Roman"/>
          <w:b/>
          <w:sz w:val="28"/>
          <w:szCs w:val="28"/>
        </w:rPr>
      </w:pPr>
      <w:r w:rsidRPr="00490999">
        <w:rPr>
          <w:rFonts w:ascii="Times New Roman" w:eastAsia="Arial" w:hAnsi="Times New Roman" w:cs="Times New Roman"/>
          <w:b/>
          <w:sz w:val="28"/>
          <w:szCs w:val="28"/>
        </w:rPr>
        <w:t>l) Căn cứ pháp lý của thủ tục hành chính:</w:t>
      </w:r>
    </w:p>
    <w:p w:rsidR="007521F5" w:rsidRPr="00490999" w:rsidRDefault="007521F5" w:rsidP="007521F5">
      <w:pPr>
        <w:spacing w:line="240" w:lineRule="auto"/>
        <w:ind w:firstLine="720"/>
        <w:rPr>
          <w:rFonts w:ascii="Times New Roman" w:eastAsia="Arial" w:hAnsi="Times New Roman" w:cs="Times New Roman"/>
          <w:sz w:val="28"/>
          <w:szCs w:val="28"/>
        </w:rPr>
      </w:pPr>
      <w:r w:rsidRPr="00490999">
        <w:rPr>
          <w:rFonts w:ascii="Times New Roman" w:eastAsia="Arial" w:hAnsi="Times New Roman" w:cs="Times New Roman"/>
          <w:sz w:val="28"/>
          <w:szCs w:val="28"/>
        </w:rPr>
        <w:t>- Luật giám định tư pháp ngày 20/6/2012;</w:t>
      </w:r>
    </w:p>
    <w:p w:rsidR="007521F5" w:rsidRPr="00490999" w:rsidRDefault="007521F5" w:rsidP="007521F5">
      <w:pPr>
        <w:spacing w:line="240" w:lineRule="auto"/>
        <w:ind w:firstLine="720"/>
        <w:rPr>
          <w:rFonts w:ascii="Times New Roman" w:eastAsia="Arial" w:hAnsi="Times New Roman" w:cs="Times New Roman"/>
          <w:sz w:val="28"/>
          <w:szCs w:val="28"/>
        </w:rPr>
      </w:pPr>
      <w:r w:rsidRPr="00490999">
        <w:rPr>
          <w:rFonts w:ascii="Times New Roman" w:eastAsia="Arial" w:hAnsi="Times New Roman" w:cs="Times New Roman"/>
          <w:sz w:val="28"/>
          <w:szCs w:val="28"/>
        </w:rPr>
        <w:t>- Nghị định số 85/2013/NĐ-CP ngày 29/7/2013 của Chính phủ quy định chi tiết và biện pháp thi hành Luật giám định tư pháp;</w:t>
      </w:r>
    </w:p>
    <w:p w:rsidR="007521F5" w:rsidRPr="006F2579" w:rsidRDefault="007521F5" w:rsidP="007521F5">
      <w:pPr>
        <w:spacing w:line="240" w:lineRule="auto"/>
        <w:ind w:firstLine="720"/>
        <w:rPr>
          <w:rFonts w:ascii="Times New Roman" w:eastAsia="Arial" w:hAnsi="Times New Roman" w:cs="Times New Roman"/>
          <w:sz w:val="28"/>
          <w:szCs w:val="28"/>
          <w:lang w:val="it-IT"/>
        </w:rPr>
      </w:pPr>
      <w:r w:rsidRPr="00490999">
        <w:rPr>
          <w:rFonts w:ascii="Times New Roman" w:eastAsia="Arial" w:hAnsi="Times New Roman" w:cs="Times New Roman"/>
          <w:sz w:val="28"/>
          <w:szCs w:val="28"/>
        </w:rPr>
        <w:t>- Thông tư số 35/2014/TT-BKHCN ngày 11/12/2014 của Bộ trưởng Bộ Khoa học và Công nghệ quy định về giám định tư pháp trong hoạt động khoa học và công nghệ.</w:t>
      </w:r>
    </w:p>
    <w:p w:rsidR="007521F5" w:rsidRPr="006F2579" w:rsidRDefault="007521F5" w:rsidP="007521F5">
      <w:pPr>
        <w:spacing w:line="240" w:lineRule="auto"/>
        <w:ind w:left="720"/>
        <w:rPr>
          <w:rFonts w:ascii="Times New Roman" w:eastAsia="Arial" w:hAnsi="Times New Roman" w:cs="Times New Roman"/>
          <w:sz w:val="28"/>
          <w:szCs w:val="28"/>
          <w:lang w:val="it-IT"/>
        </w:rPr>
      </w:pPr>
    </w:p>
    <w:p w:rsidR="007521F5" w:rsidRDefault="007521F5" w:rsidP="007521F5">
      <w:pPr>
        <w:spacing w:before="0" w:line="240" w:lineRule="auto"/>
        <w:rPr>
          <w:rFonts w:ascii="Times New Roman" w:eastAsia="Times New Roman" w:hAnsi="Times New Roman" w:cstheme="majorBidi"/>
          <w:b/>
          <w:bCs/>
          <w:sz w:val="28"/>
          <w:szCs w:val="26"/>
          <w:lang w:val="it-IT"/>
        </w:rPr>
      </w:pPr>
      <w:r>
        <w:rPr>
          <w:rFonts w:eastAsia="Times New Roman"/>
          <w:lang w:val="it-IT"/>
        </w:rPr>
        <w:br w:type="page"/>
      </w:r>
    </w:p>
    <w:p w:rsidR="00B84883" w:rsidRPr="007521F5" w:rsidRDefault="00B84883" w:rsidP="007521F5">
      <w:bookmarkStart w:id="0" w:name="_GoBack"/>
      <w:bookmarkEnd w:id="0"/>
    </w:p>
    <w:sectPr w:rsidR="00B84883" w:rsidRPr="007521F5" w:rsidSect="005C21EA">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07A" w:rsidRDefault="00B4407A" w:rsidP="008D10B4">
      <w:pPr>
        <w:spacing w:line="240" w:lineRule="auto"/>
      </w:pPr>
      <w:r>
        <w:separator/>
      </w:r>
    </w:p>
  </w:endnote>
  <w:endnote w:type="continuationSeparator" w:id="0">
    <w:p w:rsidR="00B4407A" w:rsidRDefault="00B4407A" w:rsidP="008D10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07A" w:rsidRDefault="00B4407A" w:rsidP="008D10B4">
      <w:pPr>
        <w:spacing w:line="240" w:lineRule="auto"/>
      </w:pPr>
      <w:r>
        <w:separator/>
      </w:r>
    </w:p>
  </w:footnote>
  <w:footnote w:type="continuationSeparator" w:id="0">
    <w:p w:rsidR="00B4407A" w:rsidRDefault="00B4407A" w:rsidP="008D10B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B4"/>
    <w:rsid w:val="005C21EA"/>
    <w:rsid w:val="007521F5"/>
    <w:rsid w:val="007D7D1D"/>
    <w:rsid w:val="008C484F"/>
    <w:rsid w:val="008D10B4"/>
    <w:rsid w:val="00A330FA"/>
    <w:rsid w:val="00B4407A"/>
    <w:rsid w:val="00B8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1F5"/>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7521F5"/>
    <w:pPr>
      <w:keepNext/>
      <w:keepLines/>
      <w:spacing w:line="240" w:lineRule="auto"/>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10B4"/>
    <w:pPr>
      <w:spacing w:before="0" w:line="240" w:lineRule="auto"/>
      <w:jc w:val="left"/>
    </w:pPr>
    <w:rPr>
      <w:rFonts w:ascii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8D10B4"/>
    <w:rPr>
      <w:sz w:val="20"/>
      <w:szCs w:val="20"/>
    </w:rPr>
  </w:style>
  <w:style w:type="character" w:styleId="FootnoteReference">
    <w:name w:val="footnote reference"/>
    <w:basedOn w:val="DefaultParagraphFont"/>
    <w:uiPriority w:val="99"/>
    <w:semiHidden/>
    <w:unhideWhenUsed/>
    <w:rsid w:val="008D10B4"/>
    <w:rPr>
      <w:vertAlign w:val="superscript"/>
    </w:rPr>
  </w:style>
  <w:style w:type="character" w:customStyle="1" w:styleId="Heading2Char">
    <w:name w:val="Heading 2 Char"/>
    <w:basedOn w:val="DefaultParagraphFont"/>
    <w:link w:val="Heading2"/>
    <w:rsid w:val="007521F5"/>
    <w:rPr>
      <w:rFonts w:ascii="Times New Roman" w:eastAsiaTheme="majorEastAsia" w:hAnsi="Times New Roman" w:cstheme="majorBidi"/>
      <w:b/>
      <w:bCs/>
      <w:sz w:val="28"/>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1F5"/>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7521F5"/>
    <w:pPr>
      <w:keepNext/>
      <w:keepLines/>
      <w:spacing w:line="240" w:lineRule="auto"/>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10B4"/>
    <w:pPr>
      <w:spacing w:before="0" w:line="240" w:lineRule="auto"/>
      <w:jc w:val="left"/>
    </w:pPr>
    <w:rPr>
      <w:rFonts w:ascii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8D10B4"/>
    <w:rPr>
      <w:sz w:val="20"/>
      <w:szCs w:val="20"/>
    </w:rPr>
  </w:style>
  <w:style w:type="character" w:styleId="FootnoteReference">
    <w:name w:val="footnote reference"/>
    <w:basedOn w:val="DefaultParagraphFont"/>
    <w:uiPriority w:val="99"/>
    <w:semiHidden/>
    <w:unhideWhenUsed/>
    <w:rsid w:val="008D10B4"/>
    <w:rPr>
      <w:vertAlign w:val="superscript"/>
    </w:rPr>
  </w:style>
  <w:style w:type="character" w:customStyle="1" w:styleId="Heading2Char">
    <w:name w:val="Heading 2 Char"/>
    <w:basedOn w:val="DefaultParagraphFont"/>
    <w:link w:val="Heading2"/>
    <w:rsid w:val="007521F5"/>
    <w:rPr>
      <w:rFonts w:ascii="Times New Roman" w:eastAsiaTheme="majorEastAsia" w:hAnsi="Times New Roman" w:cstheme="majorBidi"/>
      <w:b/>
      <w:bCs/>
      <w:sz w:val="28"/>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3289</Characters>
  <Application>Microsoft Office Word</Application>
  <DocSecurity>0</DocSecurity>
  <Lines>27</Lines>
  <Paragraphs>7</Paragraphs>
  <ScaleCrop>false</ScaleCrop>
  <Company>Microsoft</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2019-04-22T07:01:00Z</dcterms:created>
  <dcterms:modified xsi:type="dcterms:W3CDTF">2019-10-08T09:43:00Z</dcterms:modified>
</cp:coreProperties>
</file>